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74" w:rsidRPr="00866974" w:rsidRDefault="00866974" w:rsidP="00284E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</w:p>
    <w:p w:rsidR="00866974" w:rsidRPr="00866974" w:rsidRDefault="00866974" w:rsidP="00284E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66974" w:rsidRPr="00866974" w:rsidRDefault="00866974" w:rsidP="00284E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84E7D" w:rsidRPr="00866974" w:rsidRDefault="00284E7D" w:rsidP="00284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Президенту Российской Федерации</w:t>
      </w:r>
    </w:p>
    <w:p w:rsidR="00284E7D" w:rsidRPr="00866974" w:rsidRDefault="00284E7D" w:rsidP="00284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В.В.Путину</w:t>
      </w:r>
    </w:p>
    <w:p w:rsidR="004E3E3F" w:rsidRDefault="004E3E3F" w:rsidP="0028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E3F" w:rsidRDefault="004E3E3F" w:rsidP="0028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E3F" w:rsidRDefault="004E3E3F" w:rsidP="0028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E3F" w:rsidRDefault="004E3E3F" w:rsidP="0028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E7D" w:rsidRPr="00866974" w:rsidRDefault="00284E7D" w:rsidP="0028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Открытое письмо</w:t>
      </w:r>
    </w:p>
    <w:p w:rsidR="00284E7D" w:rsidRPr="00866974" w:rsidRDefault="00284E7D" w:rsidP="00284E7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Владимир Владимирович!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обратить особое внимание на законопроект № 876688-6 «О внесении изменения в статью 17 Жилищного кодекса Российской Федерации», предлагающий запретить использование жилых помещений под гостиницы. Принятие этого резонансного закона в существующей редакции противоречит стратегии развития государственных программ по поддержке малого бизнеса и развитию туризма. 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данный законопроект вступит в силу с 1 октября 2019, вне закона окажутся легальные хостелы и мини-отели, которые работают в соответствии с требованиями существующего законодательства, прошли классификацию, соответствуют всем требованиям безопасности, </w:t>
      </w:r>
      <w:proofErr w:type="gramStart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принимая гостей Чемпионата Мира по футболу, заслужили одобрение гостей со всего мира,  показав все положительные стороны марки “российское гостеприимство”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 сложное экономическое время по нашим подсчетам только в 20 крупнейших туристических регионах будет потеряно 76 827 рабочих мест в 30284 объектах, будет нанесен потенциальный экономический ущерб  по налоговым отчислениям МСР на сотрудников исходя из МРОТ в год: 5 445 538 416 руб., по налоговым отчислениям МСР за предпринимательскую деятельность: 5 058 950 000 руб., </w:t>
      </w:r>
      <w:proofErr w:type="gramEnd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отчислениям НДС (20%) уплачиваемому МСР, как налоговыми агентами системы бронирования</w:t>
      </w:r>
      <w:hyperlink r:id="rId5" w:history="1">
        <w:r w:rsidRPr="0086697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Booking.com</w:t>
        </w:r>
      </w:hyperlink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4 977 702 000 руб.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 суммарные возможные налоговые потери при закрытии МСР за год в 20 крупнейших регионах составят 15 482 190 416 руб.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это будет удар по внутреннему туризму и по имиджу России в глазах иностранных туристов.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Тотальный запрет никогда не достигнет</w:t>
      </w:r>
      <w:proofErr w:type="gramEnd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декларируемой цели - избавить жилые дома от ночлежек, а приведет лишь к уходу в тень легальных средств размещения и создаст возможности для коррупции.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Принимаемый закон абсолютно не учитывает специфики регионов, в результате чего главные туристические центры страны - Санкт-Петербург, Крым, Краснодарский край, Дальний Восток рискуют потерять туристов, из-за этого значительных доходов лишится вся туристическая индустрия: музеи, выставки, концертные залы, рестораны, магазины сувенирной продукции и т.п</w:t>
      </w:r>
      <w:proofErr w:type="gramStart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284E7D" w:rsidRPr="00866974" w:rsidRDefault="00284E7D" w:rsidP="00284E7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Крыму под запрет попадают все гостиницы, которые находятся в жилом фонде. Как дома ИЖС, так и гостиницы в многоквартирных домах.  Потому что формулировка законопроекта запрещает размещение гостиниц в жилых домах без оговорки </w:t>
      </w:r>
      <w:proofErr w:type="gramStart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многоквартирных. </w:t>
      </w:r>
    </w:p>
    <w:p w:rsidR="00284E7D" w:rsidRPr="00866974" w:rsidRDefault="00284E7D" w:rsidP="00284E7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Якутии, где в последнее время набирает обороты экстремально-событийный туризм, туристы могут остановиться только в гостевых домах, мини-отелях, квартирах, расположенных в жилом секторе, гостиничный сектор там развит слабо.</w:t>
      </w:r>
    </w:p>
    <w:p w:rsidR="00284E7D" w:rsidRPr="00866974" w:rsidRDefault="00284E7D" w:rsidP="00284E7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Санкт-Петербурга, лидера по числу мини-отелей и хостелов и “туристической столицы России”, в силу особого статуса в ЮНЕСКО, принимаемый закон нанесет весьма ощутимый удар, поскольку лишит около двух миллионов туристов бюджетного размещения в историческом центре города. Предлагаемый вариант перевода в нежилой фонд фактически равен запрету в связи с длительностью самого процесса, а главное, его стоимостью. Для малых отелей и хостелов  Санкт-Петербурга, расположенных, как правило, на месте расселенных коммуналок, этот вариант практически неосуществим в связи с невозможностью </w:t>
      </w:r>
      <w:proofErr w:type="gramStart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отдельный вход, не нарушив при этом, охраняемый исторический фасад.</w:t>
      </w:r>
    </w:p>
    <w:p w:rsidR="00284E7D" w:rsidRPr="00866974" w:rsidRDefault="00284E7D" w:rsidP="00284E7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просим Вас предложить амнистию для тех объек</w:t>
      </w:r>
      <w:r w:rsidRPr="00866974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тов гостиничной индустрии в жилом фонде, которые принимали участие в Чемпионате Мира по футболу, пройдя классификацию и не имея жалоб от соседей. Такие гостиницы до вступления силу данного закона в силу являются  полностью законопослушными.  Они работают в течение многих лет, даже десятилетий и не имеют никакой возможности, согласно актуальному законодательству, перевестись в нежилой фонд. </w:t>
      </w:r>
    </w:p>
    <w:p w:rsidR="00284E7D" w:rsidRPr="00866974" w:rsidRDefault="00284E7D" w:rsidP="0028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7D" w:rsidRPr="00866974" w:rsidRDefault="00284E7D" w:rsidP="00284E7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 xml:space="preserve">Среди гостиниц в жилом фонде есть те, у которых есть возможность перевестись в нежилой фонд. Средний срок перевода в нежилой фонд по актуальному законодательству составляет 2 года. За оставшиеся пять месяцев подобные гостиницы не успеют это сделать и станут нарушителями не по их вине. </w:t>
      </w:r>
    </w:p>
    <w:p w:rsidR="00284E7D" w:rsidRPr="00866974" w:rsidRDefault="00284E7D" w:rsidP="00284E7D">
      <w:pPr>
        <w:spacing w:before="180"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  <w:t>Очень просим Вас, уважаемый Владимир Владимирович, лично принять участие в нашей судьбе и  спасти наш малый бизнес! Туризм в России набирает обороты и является одной из приоритетных государственных задач. Пожалуйста, не допустите принятия законопроекта в данной редакции, иначе значительная часть сложившейся законопослушной гостиничной отрасли России будет просто уничтожена.</w:t>
      </w:r>
    </w:p>
    <w:p w:rsidR="008F5DE5" w:rsidRPr="00866974" w:rsidRDefault="008F5DE5">
      <w:pPr>
        <w:rPr>
          <w:rFonts w:ascii="Times New Roman" w:hAnsi="Times New Roman" w:cs="Times New Roman"/>
          <w:sz w:val="24"/>
          <w:szCs w:val="24"/>
        </w:rPr>
      </w:pPr>
    </w:p>
    <w:p w:rsidR="004024DA" w:rsidRPr="00866974" w:rsidRDefault="004024DA">
      <w:pPr>
        <w:rPr>
          <w:rFonts w:ascii="Times New Roman" w:hAnsi="Times New Roman" w:cs="Times New Roman"/>
          <w:sz w:val="24"/>
          <w:szCs w:val="24"/>
        </w:rPr>
      </w:pPr>
    </w:p>
    <w:p w:rsidR="004024DA" w:rsidRPr="00866974" w:rsidRDefault="004024DA">
      <w:pPr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4024DA" w:rsidRPr="00866974" w:rsidRDefault="004024DA">
      <w:pPr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>Российской Гостиничной Ассоциации</w:t>
      </w:r>
      <w:r w:rsidR="00866974">
        <w:rPr>
          <w:rFonts w:ascii="Times New Roman" w:hAnsi="Times New Roman" w:cs="Times New Roman"/>
          <w:sz w:val="24"/>
          <w:szCs w:val="24"/>
        </w:rPr>
        <w:tab/>
      </w:r>
      <w:r w:rsidR="00866974">
        <w:rPr>
          <w:rFonts w:ascii="Times New Roman" w:hAnsi="Times New Roman" w:cs="Times New Roman"/>
          <w:sz w:val="24"/>
          <w:szCs w:val="24"/>
        </w:rPr>
        <w:tab/>
      </w:r>
      <w:r w:rsidR="00866974">
        <w:rPr>
          <w:rFonts w:ascii="Times New Roman" w:hAnsi="Times New Roman" w:cs="Times New Roman"/>
          <w:sz w:val="24"/>
          <w:szCs w:val="24"/>
        </w:rPr>
        <w:tab/>
      </w:r>
      <w:r w:rsidR="00866974">
        <w:rPr>
          <w:rFonts w:ascii="Times New Roman" w:hAnsi="Times New Roman" w:cs="Times New Roman"/>
          <w:sz w:val="24"/>
          <w:szCs w:val="24"/>
        </w:rPr>
        <w:tab/>
      </w:r>
      <w:r w:rsid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6974">
        <w:rPr>
          <w:rFonts w:ascii="Times New Roman" w:hAnsi="Times New Roman" w:cs="Times New Roman"/>
          <w:sz w:val="24"/>
          <w:szCs w:val="24"/>
        </w:rPr>
        <w:t>Ламшин</w:t>
      </w:r>
      <w:proofErr w:type="spellEnd"/>
      <w:r w:rsidRPr="0086697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024DA" w:rsidRPr="00866974" w:rsidRDefault="004024DA">
      <w:pPr>
        <w:rPr>
          <w:rFonts w:ascii="Times New Roman" w:hAnsi="Times New Roman" w:cs="Times New Roman"/>
          <w:sz w:val="24"/>
          <w:szCs w:val="24"/>
        </w:rPr>
      </w:pPr>
    </w:p>
    <w:p w:rsidR="004024DA" w:rsidRPr="00866974" w:rsidRDefault="00EC1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179070</wp:posOffset>
            </wp:positionV>
            <wp:extent cx="817880" cy="409575"/>
            <wp:effectExtent l="19050" t="0" r="1270" b="0"/>
            <wp:wrapSquare wrapText="bothSides"/>
            <wp:docPr id="1" name="Рисунок 0" descr="Власова Т.И._orig-2012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ласова Т.И._orig-2012.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0BB" w:rsidRPr="00866974">
        <w:rPr>
          <w:rFonts w:ascii="Times New Roman" w:hAnsi="Times New Roman" w:cs="Times New Roman"/>
          <w:sz w:val="24"/>
          <w:szCs w:val="24"/>
        </w:rPr>
        <w:t>Президент</w:t>
      </w:r>
    </w:p>
    <w:p w:rsidR="00E430BB" w:rsidRPr="00866974" w:rsidRDefault="00E430BB">
      <w:pPr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>Нац</w:t>
      </w:r>
      <w:r w:rsidR="00EC15C0">
        <w:rPr>
          <w:rFonts w:ascii="Times New Roman" w:hAnsi="Times New Roman" w:cs="Times New Roman"/>
          <w:sz w:val="24"/>
          <w:szCs w:val="24"/>
        </w:rPr>
        <w:t>иональной академии туризма</w:t>
      </w:r>
      <w:r w:rsidR="00EC15C0">
        <w:rPr>
          <w:rFonts w:ascii="Times New Roman" w:hAnsi="Times New Roman" w:cs="Times New Roman"/>
          <w:sz w:val="24"/>
          <w:szCs w:val="24"/>
        </w:rPr>
        <w:tab/>
      </w:r>
      <w:r w:rsidR="00EC15C0">
        <w:rPr>
          <w:rFonts w:ascii="Times New Roman" w:hAnsi="Times New Roman" w:cs="Times New Roman"/>
          <w:sz w:val="24"/>
          <w:szCs w:val="24"/>
        </w:rPr>
        <w:tab/>
      </w:r>
      <w:r w:rsidR="00EC15C0">
        <w:rPr>
          <w:rFonts w:ascii="Times New Roman" w:hAnsi="Times New Roman" w:cs="Times New Roman"/>
          <w:sz w:val="24"/>
          <w:szCs w:val="24"/>
        </w:rPr>
        <w:tab/>
      </w:r>
      <w:r w:rsidR="00EC15C0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>Власова Т.И.</w:t>
      </w:r>
    </w:p>
    <w:p w:rsidR="00E430BB" w:rsidRPr="00866974" w:rsidRDefault="00E430BB">
      <w:pPr>
        <w:rPr>
          <w:rFonts w:ascii="Times New Roman" w:hAnsi="Times New Roman" w:cs="Times New Roman"/>
          <w:sz w:val="24"/>
          <w:szCs w:val="24"/>
        </w:rPr>
      </w:pPr>
    </w:p>
    <w:p w:rsidR="00E430BB" w:rsidRPr="00866974" w:rsidRDefault="00E430BB" w:rsidP="00E4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ассоциации </w:t>
      </w:r>
    </w:p>
    <w:p w:rsidR="00E430BB" w:rsidRPr="00866974" w:rsidRDefault="00E430BB" w:rsidP="00E4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"ГИЛЬДИЯ МАЛЫХ СРЕДСТВ РАЗМЕЩЕНИЯ"</w:t>
      </w: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Бабина Я.Н.</w:t>
      </w:r>
    </w:p>
    <w:p w:rsidR="00E430BB" w:rsidRPr="00866974" w:rsidRDefault="00E430BB" w:rsidP="00E43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0BB" w:rsidRPr="00866974" w:rsidRDefault="0043024A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правления «Лига Хостелов»</w:t>
      </w: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Насонов Е.</w:t>
      </w:r>
    </w:p>
    <w:p w:rsidR="0043024A" w:rsidRPr="00866974" w:rsidRDefault="0043024A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4A" w:rsidRPr="00866974" w:rsidRDefault="00696D82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Представительства</w:t>
      </w:r>
    </w:p>
    <w:p w:rsidR="00696D82" w:rsidRPr="00866974" w:rsidRDefault="00696D82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Гостинично-Туристскй</w:t>
      </w:r>
      <w:proofErr w:type="spellEnd"/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</w:p>
    <w:p w:rsidR="00696D82" w:rsidRPr="00866974" w:rsidRDefault="00696D82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Марнопольская</w:t>
      </w:r>
      <w:proofErr w:type="spellEnd"/>
      <w:r w:rsidR="003F6ABC" w:rsidRPr="008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696D82" w:rsidRPr="00866974" w:rsidRDefault="00696D82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61"/>
      </w:tblGrid>
      <w:tr w:rsidR="00696D82" w:rsidRPr="00866974" w:rsidTr="004E3E3F">
        <w:tc>
          <w:tcPr>
            <w:tcW w:w="6379" w:type="dxa"/>
          </w:tcPr>
          <w:p w:rsidR="00696D82" w:rsidRPr="00866974" w:rsidRDefault="00696D82" w:rsidP="00D102E0">
            <w:pPr>
              <w:tabs>
                <w:tab w:val="left" w:pos="7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696D82" w:rsidRPr="00866974" w:rsidRDefault="00696D82" w:rsidP="00D1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>Президент НП «Ассоциация малых гостиниц С-Петербурга»,</w:t>
            </w:r>
          </w:p>
          <w:p w:rsidR="00696D82" w:rsidRPr="00866974" w:rsidRDefault="00696D82" w:rsidP="00D1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>Член правления Российской гостиничной ассоциации,</w:t>
            </w:r>
          </w:p>
          <w:p w:rsidR="00696D82" w:rsidRPr="00866974" w:rsidRDefault="00696D82" w:rsidP="00D1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>Член Президиума Национальной Академии Туризма,</w:t>
            </w:r>
          </w:p>
          <w:p w:rsidR="00696D82" w:rsidRPr="00866974" w:rsidRDefault="00696D82" w:rsidP="00D1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Губернаторе Санкт-Петербурга,</w:t>
            </w:r>
          </w:p>
          <w:p w:rsidR="00696D82" w:rsidRPr="00866974" w:rsidRDefault="00696D82" w:rsidP="00D1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«Галакт»,</w:t>
            </w: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>Магистр туризма</w:t>
            </w: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69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81280</wp:posOffset>
                  </wp:positionV>
                  <wp:extent cx="1600200" cy="619125"/>
                  <wp:effectExtent l="19050" t="0" r="0" b="0"/>
                  <wp:wrapNone/>
                  <wp:docPr id="2" name="Рисунок 2" descr="сканирование0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422" t="16840" r="23158" b="70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82" w:rsidRPr="00866974" w:rsidRDefault="00696D82" w:rsidP="00D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6974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2073B0" w:rsidRPr="008669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696D82" w:rsidRPr="00866974" w:rsidRDefault="00696D82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BC" w:rsidRPr="00866974" w:rsidRDefault="003F6ABC" w:rsidP="00E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>Председатель Территориальной организации</w:t>
      </w:r>
    </w:p>
    <w:p w:rsidR="003F6ABC" w:rsidRPr="00866974" w:rsidRDefault="003F6ABC" w:rsidP="00E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 xml:space="preserve">Российского профсоюза работников </w:t>
      </w:r>
    </w:p>
    <w:p w:rsidR="003F6ABC" w:rsidRPr="00866974" w:rsidRDefault="003F6ABC" w:rsidP="00E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>рыбного хозяйства Санкт-Петербурга</w:t>
      </w:r>
    </w:p>
    <w:p w:rsidR="00696D82" w:rsidRPr="00866974" w:rsidRDefault="003F6ABC" w:rsidP="00E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P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</w:r>
      <w:r w:rsidRPr="00866974">
        <w:rPr>
          <w:rFonts w:ascii="Times New Roman" w:hAnsi="Times New Roman" w:cs="Times New Roman"/>
          <w:sz w:val="24"/>
          <w:szCs w:val="24"/>
        </w:rPr>
        <w:tab/>
        <w:t>Слепнева Е.А.</w:t>
      </w:r>
    </w:p>
    <w:p w:rsidR="003F6ABC" w:rsidRPr="00866974" w:rsidRDefault="003F6ABC" w:rsidP="00E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BC" w:rsidRPr="00866974" w:rsidRDefault="003F6ABC" w:rsidP="00E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974">
        <w:rPr>
          <w:rFonts w:ascii="Times New Roman" w:hAnsi="Times New Roman" w:cs="Times New Roman"/>
          <w:sz w:val="24"/>
          <w:szCs w:val="24"/>
        </w:rPr>
        <w:t>Президент</w:t>
      </w:r>
    </w:p>
    <w:p w:rsidR="003F6ABC" w:rsidRPr="00E430BB" w:rsidRDefault="003F6ABC" w:rsidP="00E4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4">
        <w:rPr>
          <w:rFonts w:ascii="Times New Roman" w:hAnsi="Times New Roman" w:cs="Times New Roman"/>
          <w:sz w:val="24"/>
          <w:szCs w:val="24"/>
        </w:rPr>
        <w:t>Российского Союза туриндустрии</w:t>
      </w:r>
      <w:r w:rsidR="002073B0" w:rsidRPr="00866974">
        <w:rPr>
          <w:rFonts w:ascii="Times New Roman" w:hAnsi="Times New Roman" w:cs="Times New Roman"/>
          <w:sz w:val="24"/>
          <w:szCs w:val="24"/>
        </w:rPr>
        <w:tab/>
      </w:r>
      <w:r w:rsidR="002073B0" w:rsidRPr="00866974">
        <w:rPr>
          <w:rFonts w:ascii="Times New Roman" w:hAnsi="Times New Roman" w:cs="Times New Roman"/>
          <w:sz w:val="24"/>
          <w:szCs w:val="24"/>
        </w:rPr>
        <w:tab/>
      </w:r>
      <w:r w:rsidR="002073B0" w:rsidRPr="00866974">
        <w:rPr>
          <w:rFonts w:ascii="Times New Roman" w:hAnsi="Times New Roman" w:cs="Times New Roman"/>
          <w:sz w:val="24"/>
          <w:szCs w:val="24"/>
        </w:rPr>
        <w:tab/>
      </w:r>
      <w:r w:rsidR="002073B0" w:rsidRPr="00866974">
        <w:rPr>
          <w:rFonts w:ascii="Times New Roman" w:hAnsi="Times New Roman" w:cs="Times New Roman"/>
          <w:sz w:val="24"/>
          <w:szCs w:val="24"/>
        </w:rPr>
        <w:tab/>
      </w:r>
      <w:r w:rsidR="002073B0" w:rsidRPr="00866974">
        <w:rPr>
          <w:rFonts w:ascii="Times New Roman" w:hAnsi="Times New Roman" w:cs="Times New Roman"/>
          <w:sz w:val="24"/>
          <w:szCs w:val="24"/>
        </w:rPr>
        <w:tab/>
      </w:r>
      <w:r w:rsidR="002073B0" w:rsidRPr="00866974">
        <w:rPr>
          <w:rFonts w:ascii="Times New Roman" w:hAnsi="Times New Roman" w:cs="Times New Roman"/>
          <w:sz w:val="24"/>
          <w:szCs w:val="24"/>
        </w:rPr>
        <w:tab/>
      </w:r>
      <w:r w:rsidR="002073B0" w:rsidRPr="00866974">
        <w:rPr>
          <w:rFonts w:ascii="Times New Roman" w:hAnsi="Times New Roman" w:cs="Times New Roman"/>
          <w:sz w:val="24"/>
          <w:szCs w:val="24"/>
        </w:rPr>
        <w:tab/>
        <w:t>Шпилько С.П.</w:t>
      </w:r>
    </w:p>
    <w:p w:rsidR="00E430BB" w:rsidRPr="00866974" w:rsidRDefault="00E430BB">
      <w:pPr>
        <w:rPr>
          <w:rFonts w:ascii="Times New Roman" w:hAnsi="Times New Roman" w:cs="Times New Roman"/>
          <w:sz w:val="24"/>
          <w:szCs w:val="24"/>
        </w:rPr>
      </w:pPr>
    </w:p>
    <w:p w:rsidR="001B454C" w:rsidRPr="001B454C" w:rsidRDefault="001B454C" w:rsidP="001B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Общероссийского Профсоюза «Единение»,</w:t>
      </w:r>
      <w:r w:rsidRPr="001B4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Международного Консорциума «ДВЕ СТОЛИЦЫ»,</w:t>
      </w:r>
      <w:r w:rsidRPr="001B4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Общественного совета по развитию малого</w:t>
      </w:r>
      <w:r w:rsidRPr="001B4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при Губернаторе Санкт-Петербурга</w:t>
      </w:r>
      <w:r w:rsid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Филатов С.И.</w:t>
      </w:r>
    </w:p>
    <w:p w:rsidR="001B454C" w:rsidRPr="00866974" w:rsidRDefault="001B454C">
      <w:pPr>
        <w:rPr>
          <w:rFonts w:ascii="Times New Roman" w:hAnsi="Times New Roman" w:cs="Times New Roman"/>
          <w:sz w:val="24"/>
          <w:szCs w:val="24"/>
        </w:rPr>
      </w:pPr>
    </w:p>
    <w:p w:rsidR="001B454C" w:rsidRDefault="001B454C"/>
    <w:sectPr w:rsidR="001B454C" w:rsidSect="00F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7D"/>
    <w:rsid w:val="001B454C"/>
    <w:rsid w:val="002073B0"/>
    <w:rsid w:val="00284E7D"/>
    <w:rsid w:val="003F6ABC"/>
    <w:rsid w:val="004006AB"/>
    <w:rsid w:val="004024DA"/>
    <w:rsid w:val="0043024A"/>
    <w:rsid w:val="004E3E3F"/>
    <w:rsid w:val="00696D82"/>
    <w:rsid w:val="00866974"/>
    <w:rsid w:val="008F5DE5"/>
    <w:rsid w:val="00E430BB"/>
    <w:rsid w:val="00EC15C0"/>
    <w:rsid w:val="00FA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E7D"/>
    <w:rPr>
      <w:color w:val="0000FF"/>
      <w:u w:val="single"/>
    </w:rPr>
  </w:style>
  <w:style w:type="table" w:styleId="a5">
    <w:name w:val="Table Grid"/>
    <w:basedOn w:val="a1"/>
    <w:uiPriority w:val="59"/>
    <w:rsid w:val="0069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E7D"/>
    <w:rPr>
      <w:color w:val="0000FF"/>
      <w:u w:val="single"/>
    </w:rPr>
  </w:style>
  <w:style w:type="table" w:styleId="a5">
    <w:name w:val="Table Grid"/>
    <w:basedOn w:val="a1"/>
    <w:uiPriority w:val="59"/>
    <w:rsid w:val="0069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Booking.com&amp;cc_key=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991C-747C-4B40-9D78-89663A8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i.tarasenkova</cp:lastModifiedBy>
  <cp:revision>2</cp:revision>
  <dcterms:created xsi:type="dcterms:W3CDTF">2019-04-15T09:51:00Z</dcterms:created>
  <dcterms:modified xsi:type="dcterms:W3CDTF">2019-04-15T09:51:00Z</dcterms:modified>
</cp:coreProperties>
</file>